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>
      <w:bookmarkStart w:id="0" w:name="_GoBack"/>
      <w:bookmarkEnd w:id="0"/>
    </w:p>
    <w:p w14:paraId="15AF49EC" w14:textId="44172AAB" w:rsidR="00250BB8" w:rsidRPr="00DD706F" w:rsidRDefault="006A2E5A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Science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21F01414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177AE6F2" w14:textId="619A6A91" w:rsidR="00DD706F" w:rsidRDefault="00226D6B" w:rsidP="0022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 1:</w:t>
            </w:r>
          </w:p>
          <w:p w14:paraId="0E1906DC" w14:textId="77777777" w:rsidR="003E546C" w:rsidRPr="00226D6B" w:rsidRDefault="00226D6B" w:rsidP="00226D6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Imagine you lived in a world with no friction!</w:t>
            </w:r>
          </w:p>
          <w:p w14:paraId="7128D460" w14:textId="77777777" w:rsidR="003E546C" w:rsidRPr="00226D6B" w:rsidRDefault="00226D6B" w:rsidP="00226D6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Create a diary entry describing what your day would be like</w:t>
            </w:r>
          </w:p>
          <w:p w14:paraId="46685864" w14:textId="77777777" w:rsidR="003E546C" w:rsidRPr="00226D6B" w:rsidRDefault="00226D6B" w:rsidP="00226D6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Include any relevant pictures or photos</w:t>
            </w:r>
          </w:p>
          <w:p w14:paraId="2C13D55D" w14:textId="77777777" w:rsidR="003E546C" w:rsidRPr="00226D6B" w:rsidRDefault="00226D6B" w:rsidP="00226D6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Be imaginative – you can present your entry in any format</w:t>
            </w:r>
          </w:p>
          <w:p w14:paraId="7BF71490" w14:textId="750C4D63" w:rsidR="00226D6B" w:rsidRDefault="00226D6B" w:rsidP="0022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 2:</w:t>
            </w:r>
          </w:p>
          <w:p w14:paraId="53338CA7" w14:textId="77777777" w:rsidR="003E546C" w:rsidRPr="00226D6B" w:rsidRDefault="00226D6B" w:rsidP="0022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Imagine fossil fuels (coal, oil and gas) have run out!</w:t>
            </w:r>
          </w:p>
          <w:p w14:paraId="7BA7D1C9" w14:textId="77777777" w:rsidR="003E546C" w:rsidRPr="00226D6B" w:rsidRDefault="00226D6B" w:rsidP="0022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 xml:space="preserve">How would you </w:t>
            </w:r>
            <w:r w:rsidRPr="00226D6B">
              <w:rPr>
                <w:sz w:val="28"/>
                <w:szCs w:val="28"/>
                <w:u w:val="single"/>
              </w:rPr>
              <w:t>generate electricity</w:t>
            </w:r>
            <w:r w:rsidRPr="00226D6B">
              <w:rPr>
                <w:sz w:val="28"/>
                <w:szCs w:val="28"/>
              </w:rPr>
              <w:t>?</w:t>
            </w:r>
          </w:p>
          <w:p w14:paraId="7027F42B" w14:textId="77777777" w:rsidR="003E546C" w:rsidRPr="00226D6B" w:rsidRDefault="00226D6B" w:rsidP="0022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 xml:space="preserve">How would you </w:t>
            </w:r>
            <w:r w:rsidRPr="00226D6B">
              <w:rPr>
                <w:sz w:val="28"/>
                <w:szCs w:val="28"/>
                <w:u w:val="single"/>
              </w:rPr>
              <w:t>travel from place to place</w:t>
            </w:r>
            <w:r w:rsidRPr="00226D6B">
              <w:rPr>
                <w:sz w:val="28"/>
                <w:szCs w:val="28"/>
              </w:rPr>
              <w:t>? – remember there would be no diesel or petrol as this comes from oil</w:t>
            </w:r>
          </w:p>
          <w:p w14:paraId="47CF020B" w14:textId="77777777" w:rsidR="003E546C" w:rsidRPr="00226D6B" w:rsidRDefault="00226D6B" w:rsidP="0022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 xml:space="preserve">Create an information page summarising how your </w:t>
            </w:r>
            <w:r w:rsidRPr="00226D6B">
              <w:rPr>
                <w:sz w:val="28"/>
                <w:szCs w:val="28"/>
                <w:u w:val="single"/>
              </w:rPr>
              <w:t>life would be different</w:t>
            </w:r>
            <w:r w:rsidRPr="00226D6B">
              <w:rPr>
                <w:sz w:val="28"/>
                <w:szCs w:val="28"/>
              </w:rPr>
              <w:t>?</w:t>
            </w:r>
          </w:p>
          <w:p w14:paraId="7401B34A" w14:textId="117C2D82" w:rsidR="00226D6B" w:rsidRDefault="00226D6B" w:rsidP="0022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Option 3: </w:t>
            </w:r>
          </w:p>
          <w:p w14:paraId="7C6957A1" w14:textId="77777777" w:rsidR="003E546C" w:rsidRPr="00226D6B" w:rsidRDefault="00226D6B" w:rsidP="00226D6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Go outside in the fresh air and spend 30 minutes exercising</w:t>
            </w:r>
          </w:p>
          <w:p w14:paraId="7053A3B6" w14:textId="77777777" w:rsidR="003E546C" w:rsidRPr="00226D6B" w:rsidRDefault="00226D6B" w:rsidP="00226D6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Write down all the changes that take place when you exercise</w:t>
            </w:r>
          </w:p>
          <w:p w14:paraId="53BC706E" w14:textId="77777777" w:rsidR="003E546C" w:rsidRPr="00226D6B" w:rsidRDefault="00226D6B" w:rsidP="00226D6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b/>
                <w:bCs/>
                <w:sz w:val="28"/>
                <w:szCs w:val="28"/>
                <w:u w:val="single"/>
              </w:rPr>
              <w:t>Explain</w:t>
            </w:r>
            <w:r w:rsidRPr="00226D6B">
              <w:rPr>
                <w:sz w:val="28"/>
                <w:szCs w:val="28"/>
              </w:rPr>
              <w:t xml:space="preserve"> why these changes occur</w:t>
            </w:r>
          </w:p>
          <w:p w14:paraId="44B85043" w14:textId="085F9AC5" w:rsidR="00DD706F" w:rsidRPr="00226D6B" w:rsidRDefault="00226D6B" w:rsidP="00226D6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226D6B">
              <w:rPr>
                <w:sz w:val="28"/>
                <w:szCs w:val="28"/>
              </w:rPr>
              <w:t>Create an information page summarising the above</w:t>
            </w:r>
          </w:p>
          <w:p w14:paraId="30367BF8" w14:textId="6A2BE9A8" w:rsidR="00DD706F" w:rsidRDefault="00DD706F" w:rsidP="00226D6B">
            <w:pPr>
              <w:rPr>
                <w:sz w:val="28"/>
                <w:szCs w:val="28"/>
              </w:rPr>
            </w:pP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634E24">
        <w:trPr>
          <w:trHeight w:val="354"/>
        </w:trPr>
        <w:tc>
          <w:tcPr>
            <w:tcW w:w="9032" w:type="dxa"/>
            <w:gridSpan w:val="2"/>
          </w:tcPr>
          <w:p w14:paraId="338DA546" w14:textId="67B71F7B" w:rsidR="00DD706F" w:rsidRDefault="00226D6B" w:rsidP="0078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Pen, paper, your imagination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26802836" w14:textId="04FF349F" w:rsidR="006A2E5A" w:rsidRPr="003516A7" w:rsidRDefault="006A2E5A" w:rsidP="00DD706F">
            <w:pPr>
              <w:rPr>
                <w:b/>
                <w:sz w:val="28"/>
                <w:szCs w:val="28"/>
              </w:rPr>
            </w:pPr>
            <w:r w:rsidRPr="003516A7">
              <w:rPr>
                <w:b/>
                <w:sz w:val="28"/>
                <w:szCs w:val="28"/>
              </w:rPr>
              <w:t xml:space="preserve">BBC </w:t>
            </w:r>
            <w:proofErr w:type="spellStart"/>
            <w:r w:rsidRPr="003516A7">
              <w:rPr>
                <w:b/>
                <w:sz w:val="28"/>
                <w:szCs w:val="28"/>
              </w:rPr>
              <w:t>bitesize</w:t>
            </w:r>
            <w:proofErr w:type="spellEnd"/>
          </w:p>
          <w:p w14:paraId="4D925B47" w14:textId="270939FF" w:rsidR="006A2E5A" w:rsidRPr="003516A7" w:rsidRDefault="006A2E5A" w:rsidP="00DD706F">
            <w:pPr>
              <w:rPr>
                <w:b/>
                <w:sz w:val="28"/>
                <w:szCs w:val="28"/>
              </w:rPr>
            </w:pPr>
            <w:r w:rsidRPr="003516A7">
              <w:rPr>
                <w:b/>
                <w:sz w:val="28"/>
                <w:szCs w:val="28"/>
              </w:rPr>
              <w:t>Oak National Academy</w:t>
            </w:r>
          </w:p>
          <w:p w14:paraId="64C697EB" w14:textId="122D733F" w:rsidR="00350A16" w:rsidRDefault="006A2E5A" w:rsidP="00DD706F">
            <w:pPr>
              <w:rPr>
                <w:sz w:val="28"/>
                <w:szCs w:val="28"/>
              </w:rPr>
            </w:pPr>
            <w:proofErr w:type="spellStart"/>
            <w:r w:rsidRPr="003516A7">
              <w:rPr>
                <w:b/>
                <w:sz w:val="28"/>
                <w:szCs w:val="28"/>
              </w:rPr>
              <w:t>Educake</w:t>
            </w:r>
            <w:proofErr w:type="spellEnd"/>
            <w:r w:rsidR="003516A7">
              <w:rPr>
                <w:sz w:val="28"/>
                <w:szCs w:val="28"/>
              </w:rPr>
              <w:t xml:space="preserve"> – you can set your own tests on topics here.  Try setting yourself some tests on areas you need to improve or on areas you will be studying in September.</w:t>
            </w:r>
          </w:p>
          <w:p w14:paraId="3567156D" w14:textId="0B62166D" w:rsidR="003516A7" w:rsidRDefault="003516A7" w:rsidP="003516A7">
            <w:pPr>
              <w:rPr>
                <w:sz w:val="36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Seneca Learning </w:t>
            </w:r>
            <w:hyperlink r:id="rId7" w:history="1">
              <w:r>
                <w:rPr>
                  <w:rStyle w:val="Hyperlink"/>
                  <w:sz w:val="28"/>
                </w:rPr>
                <w:t>https://senecalearning.com/en-GB/</w:t>
              </w:r>
            </w:hyperlink>
          </w:p>
          <w:p w14:paraId="4DB91558" w14:textId="5E51CF91" w:rsidR="003516A7" w:rsidRDefault="00634E24" w:rsidP="0035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free login and </w:t>
            </w:r>
            <w:r w:rsidR="003516A7">
              <w:rPr>
                <w:sz w:val="28"/>
                <w:szCs w:val="28"/>
              </w:rPr>
              <w:t xml:space="preserve">join the class below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3516A7" w14:paraId="7BA66D49" w14:textId="77777777" w:rsidTr="003516A7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4A616" w14:textId="2B5DBFA2" w:rsidR="003516A7" w:rsidRDefault="00634E24" w:rsidP="00351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KS3 Science</w:t>
                  </w:r>
                  <w:r w:rsidR="003516A7">
                    <w:rPr>
                      <w:sz w:val="28"/>
                      <w:szCs w:val="28"/>
                    </w:rPr>
                    <w:t xml:space="preserve"> class code</w:t>
                  </w:r>
                </w:p>
              </w:tc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48105" w14:textId="6CF51101" w:rsidR="003516A7" w:rsidRDefault="00634E24" w:rsidP="003516A7">
                  <w:pPr>
                    <w:jc w:val="both"/>
                    <w:rPr>
                      <w:sz w:val="28"/>
                      <w:szCs w:val="28"/>
                    </w:rPr>
                  </w:pPr>
                  <w:r w:rsidRPr="00634E24"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64BFF4"/>
                    </w:rPr>
                    <w:t>09ksj5o7bo</w:t>
                  </w:r>
                </w:p>
              </w:tc>
            </w:tr>
          </w:tbl>
          <w:p w14:paraId="724422B6" w14:textId="77777777" w:rsidR="003516A7" w:rsidRDefault="003516A7" w:rsidP="0035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just click on your course and start learning!</w:t>
            </w:r>
          </w:p>
          <w:p w14:paraId="53F9AF81" w14:textId="77777777" w:rsidR="003516A7" w:rsidRDefault="003516A7" w:rsidP="0035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further support to access this please see the how to guide on the school website:</w:t>
            </w:r>
          </w:p>
          <w:p w14:paraId="16DA6F05" w14:textId="7A4BDE69" w:rsidR="00350A16" w:rsidRPr="00634E24" w:rsidRDefault="00023235" w:rsidP="00634E24">
            <w:pPr>
              <w:jc w:val="both"/>
              <w:rPr>
                <w:sz w:val="36"/>
                <w:szCs w:val="28"/>
              </w:rPr>
            </w:pPr>
            <w:hyperlink r:id="rId8" w:history="1">
              <w:r w:rsidR="003516A7">
                <w:rPr>
                  <w:rStyle w:val="Hyperlink"/>
                  <w:sz w:val="28"/>
                </w:rPr>
                <w:t>https://kings.patrust.org.uk/wp-content/uploads/2020/04/Seneca-Information-2-1.pdf</w:t>
              </w:r>
            </w:hyperlink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lastRenderedPageBreak/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350A16" w:rsidRDefault="00C846B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 8</w:t>
            </w:r>
          </w:p>
        </w:tc>
        <w:tc>
          <w:tcPr>
            <w:tcW w:w="7071" w:type="dxa"/>
          </w:tcPr>
          <w:p w14:paraId="136A63BA" w14:textId="35F3D4C5" w:rsidR="00C5399D" w:rsidRDefault="00C5399D" w:rsidP="00C5399D">
            <w:r>
              <w:t>Biology: The Natural World</w:t>
            </w:r>
            <w:r w:rsidR="00781B97">
              <w:t xml:space="preserve"> (adaptations of plants and animals)</w:t>
            </w:r>
            <w:r>
              <w:t>, Cells, Biological systems</w:t>
            </w:r>
            <w:r w:rsidR="00781B97">
              <w:t xml:space="preserve"> (breathing and digestion)</w:t>
            </w:r>
            <w:r>
              <w:t>, Drugs.</w:t>
            </w:r>
          </w:p>
          <w:p w14:paraId="73808BB1" w14:textId="77777777" w:rsidR="00C5399D" w:rsidRDefault="00C5399D" w:rsidP="00C5399D">
            <w:r>
              <w:t>Chemistry: Atoms and Elements, Bonding and Molecules, Reactions and Energy, Earth and Environment.</w:t>
            </w:r>
          </w:p>
          <w:p w14:paraId="2EDE15B5" w14:textId="2326D356" w:rsidR="00C5399D" w:rsidRDefault="00C5399D" w:rsidP="00C5399D">
            <w:r>
              <w:t>Physics: Atomic physics</w:t>
            </w:r>
            <w:r w:rsidR="00781B97">
              <w:t xml:space="preserve"> (models of the atom)</w:t>
            </w:r>
            <w:r>
              <w:t>, Energy, Forces, Electricity and Magnetism.</w:t>
            </w:r>
          </w:p>
          <w:p w14:paraId="72F29E6F" w14:textId="28DD35AF" w:rsidR="00226D6B" w:rsidRDefault="00226D6B" w:rsidP="00226D6B">
            <w:pPr>
              <w:rPr>
                <w:sz w:val="28"/>
                <w:szCs w:val="28"/>
              </w:rPr>
            </w:pPr>
            <w:r>
              <w:t xml:space="preserve">On </w:t>
            </w:r>
            <w:proofErr w:type="spellStart"/>
            <w:r>
              <w:t>educake</w:t>
            </w:r>
            <w:proofErr w:type="spellEnd"/>
            <w:r>
              <w:t xml:space="preserve"> you can set your own tests on these areas.  Or look back at your areas for improvement and work on improving these.  </w:t>
            </w:r>
          </w:p>
        </w:tc>
      </w:tr>
      <w:tr w:rsidR="007929DA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7929DA" w:rsidRDefault="00C846B6" w:rsidP="0079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7929DA">
              <w:rPr>
                <w:sz w:val="28"/>
                <w:szCs w:val="28"/>
              </w:rPr>
              <w:t>Year 9</w:t>
            </w:r>
          </w:p>
        </w:tc>
        <w:tc>
          <w:tcPr>
            <w:tcW w:w="7071" w:type="dxa"/>
          </w:tcPr>
          <w:p w14:paraId="720F6810" w14:textId="147A4965" w:rsidR="00C5399D" w:rsidRDefault="00C5399D" w:rsidP="00C5399D">
            <w:r>
              <w:t>Biology: Inheritance, The Natural World</w:t>
            </w:r>
            <w:r w:rsidR="00781B97">
              <w:t xml:space="preserve"> (ecosystems)</w:t>
            </w:r>
            <w:r>
              <w:t>, Cells, Biological systems</w:t>
            </w:r>
            <w:r w:rsidR="00781B97">
              <w:t xml:space="preserve"> (</w:t>
            </w:r>
            <w:proofErr w:type="spellStart"/>
            <w:r w:rsidR="00781B97">
              <w:t>musculo</w:t>
            </w:r>
            <w:proofErr w:type="spellEnd"/>
            <w:r w:rsidR="00781B97">
              <w:t>-skeletal and circulatory systems)</w:t>
            </w:r>
            <w:r>
              <w:t>.</w:t>
            </w:r>
          </w:p>
          <w:p w14:paraId="54181FC7" w14:textId="1B73FA51" w:rsidR="00C5399D" w:rsidRDefault="00C5399D" w:rsidP="00C5399D">
            <w:r>
              <w:t>Chemistry: Atoms and Elements, Bonding and Molecules, Organic Chemistry, Reactions and Energy, Earth and Environment.</w:t>
            </w:r>
          </w:p>
          <w:p w14:paraId="052D45D6" w14:textId="77777777" w:rsidR="007929DA" w:rsidRDefault="00C5399D" w:rsidP="00C5399D">
            <w:r>
              <w:t>Physics: Waves, Energy, Forces, Electricity and Magnetism.</w:t>
            </w:r>
          </w:p>
          <w:p w14:paraId="5CE9C870" w14:textId="34DCCFA0" w:rsidR="00226D6B" w:rsidRDefault="00226D6B" w:rsidP="00C5399D">
            <w:pPr>
              <w:rPr>
                <w:sz w:val="28"/>
                <w:szCs w:val="28"/>
              </w:rPr>
            </w:pPr>
            <w:r>
              <w:t xml:space="preserve">On </w:t>
            </w:r>
            <w:proofErr w:type="spellStart"/>
            <w:r>
              <w:t>educake</w:t>
            </w:r>
            <w:proofErr w:type="spellEnd"/>
            <w:r>
              <w:t xml:space="preserve"> you can set your own tests on these areas.  Or look back at your areas for improvement and work on improving these.  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5ACB" w14:textId="77777777" w:rsidR="007779F1" w:rsidRDefault="007779F1" w:rsidP="00250BB8">
      <w:pPr>
        <w:spacing w:after="0" w:line="240" w:lineRule="auto"/>
      </w:pPr>
      <w:r>
        <w:separator/>
      </w:r>
    </w:p>
  </w:endnote>
  <w:endnote w:type="continuationSeparator" w:id="0">
    <w:p w14:paraId="1A942C78" w14:textId="77777777" w:rsidR="007779F1" w:rsidRDefault="007779F1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B68B" w14:textId="77777777" w:rsidR="007779F1" w:rsidRDefault="007779F1" w:rsidP="00250BB8">
      <w:pPr>
        <w:spacing w:after="0" w:line="240" w:lineRule="auto"/>
      </w:pPr>
      <w:r>
        <w:separator/>
      </w:r>
    </w:p>
  </w:footnote>
  <w:footnote w:type="continuationSeparator" w:id="0">
    <w:p w14:paraId="6F4A05CA" w14:textId="77777777" w:rsidR="007779F1" w:rsidRDefault="007779F1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546"/>
    <w:multiLevelType w:val="hybridMultilevel"/>
    <w:tmpl w:val="19F2D76E"/>
    <w:lvl w:ilvl="0" w:tplc="1720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2B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2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0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86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8F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2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F81AA2"/>
    <w:multiLevelType w:val="hybridMultilevel"/>
    <w:tmpl w:val="BD529458"/>
    <w:lvl w:ilvl="0" w:tplc="8E24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C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0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8C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60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4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E462E1"/>
    <w:multiLevelType w:val="hybridMultilevel"/>
    <w:tmpl w:val="51C20EB8"/>
    <w:lvl w:ilvl="0" w:tplc="FB72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88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6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E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6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A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23235"/>
    <w:rsid w:val="00094DE8"/>
    <w:rsid w:val="00226D6B"/>
    <w:rsid w:val="00250BB8"/>
    <w:rsid w:val="00350A16"/>
    <w:rsid w:val="003516A7"/>
    <w:rsid w:val="003E546C"/>
    <w:rsid w:val="00634E24"/>
    <w:rsid w:val="006A2E5A"/>
    <w:rsid w:val="007779F1"/>
    <w:rsid w:val="00781B97"/>
    <w:rsid w:val="007929DA"/>
    <w:rsid w:val="00C5399D"/>
    <w:rsid w:val="00C846B6"/>
    <w:rsid w:val="00CF2188"/>
    <w:rsid w:val="00DD706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1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s.patrust.org.uk/wp-content/uploads/2020/04/Seneca-Information-2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ecalearning.com/en-G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Daly</cp:lastModifiedBy>
  <cp:revision>2</cp:revision>
  <dcterms:created xsi:type="dcterms:W3CDTF">2020-07-13T15:17:00Z</dcterms:created>
  <dcterms:modified xsi:type="dcterms:W3CDTF">2020-07-13T15:17:00Z</dcterms:modified>
</cp:coreProperties>
</file>